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408DAA8B"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C72DC9">
        <w:rPr>
          <w:rFonts w:ascii="Book Antiqua" w:eastAsia="Times New Roman" w:hAnsi="Book Antiqua" w:cs="Times New Roman"/>
          <w:b/>
          <w:bCs/>
          <w:color w:val="000000"/>
          <w:sz w:val="26"/>
          <w:szCs w:val="26"/>
        </w:rPr>
        <w:t xml:space="preserve">November </w:t>
      </w:r>
      <w:r w:rsidR="00D060E5">
        <w:rPr>
          <w:rFonts w:ascii="Book Antiqua" w:eastAsia="Times New Roman" w:hAnsi="Book Antiqua" w:cs="Times New Roman"/>
          <w:b/>
          <w:bCs/>
          <w:color w:val="000000"/>
          <w:sz w:val="26"/>
          <w:szCs w:val="26"/>
        </w:rPr>
        <w:t>8</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9A9E3A1" w14:textId="395F43B2" w:rsidR="00C72DC9" w:rsidRPr="00C72DC9" w:rsidRDefault="00C72DC9" w:rsidP="00C72DC9">
      <w:pPr>
        <w:spacing w:line="240" w:lineRule="auto"/>
        <w:rPr>
          <w:rFonts w:ascii="Book Antiqua" w:eastAsia="Book Antiqua" w:hAnsi="Book Antiqua" w:cs="Book Antiqua"/>
          <w:bCs/>
          <w:sz w:val="26"/>
          <w:szCs w:val="26"/>
        </w:rPr>
      </w:pPr>
      <w:r w:rsidRPr="00C72DC9">
        <w:rPr>
          <w:rFonts w:ascii="Book Antiqua" w:eastAsia="Book Antiqua" w:hAnsi="Book Antiqua" w:cs="Book Antiqua"/>
          <w:bCs/>
          <w:sz w:val="26"/>
          <w:szCs w:val="26"/>
        </w:rPr>
        <w:t>2</w:t>
      </w:r>
      <w:r w:rsidR="00D060E5">
        <w:rPr>
          <w:rFonts w:ascii="Book Antiqua" w:eastAsia="Book Antiqua" w:hAnsi="Book Antiqua" w:cs="Book Antiqua"/>
          <w:bCs/>
          <w:sz w:val="26"/>
          <w:szCs w:val="26"/>
        </w:rPr>
        <w:t>3</w:t>
      </w:r>
      <w:r w:rsidR="00D060E5" w:rsidRPr="00D060E5">
        <w:rPr>
          <w:rFonts w:ascii="Book Antiqua" w:eastAsia="Book Antiqua" w:hAnsi="Book Antiqua" w:cs="Book Antiqua"/>
          <w:bCs/>
          <w:sz w:val="26"/>
          <w:szCs w:val="26"/>
          <w:vertAlign w:val="superscript"/>
        </w:rPr>
        <w:t>rd</w:t>
      </w:r>
      <w:r w:rsidR="00D060E5">
        <w:rPr>
          <w:rFonts w:ascii="Book Antiqua" w:eastAsia="Book Antiqua" w:hAnsi="Book Antiqua" w:cs="Book Antiqua"/>
          <w:bCs/>
          <w:sz w:val="26"/>
          <w:szCs w:val="26"/>
        </w:rPr>
        <w:t xml:space="preserve"> </w:t>
      </w:r>
      <w:r w:rsidRPr="00C72DC9">
        <w:rPr>
          <w:rFonts w:ascii="Book Antiqua" w:eastAsia="Book Antiqua" w:hAnsi="Book Antiqua" w:cs="Book Antiqua"/>
          <w:bCs/>
          <w:sz w:val="26"/>
          <w:szCs w:val="26"/>
        </w:rPr>
        <w:t>Sunday after Pentecost (</w:t>
      </w:r>
      <w:r w:rsidR="00D060E5">
        <w:rPr>
          <w:rFonts w:ascii="Book Antiqua" w:eastAsia="Book Antiqua" w:hAnsi="Book Antiqua" w:cs="Book Antiqua"/>
          <w:bCs/>
          <w:sz w:val="26"/>
          <w:szCs w:val="26"/>
        </w:rPr>
        <w:t>7</w:t>
      </w:r>
      <w:r w:rsidRPr="00C72DC9">
        <w:rPr>
          <w:rFonts w:ascii="Book Antiqua" w:eastAsia="Book Antiqua" w:hAnsi="Book Antiqua" w:cs="Book Antiqua"/>
          <w:bCs/>
          <w:sz w:val="26"/>
          <w:szCs w:val="26"/>
          <w:vertAlign w:val="superscript"/>
        </w:rPr>
        <w:t>th</w:t>
      </w:r>
      <w:r w:rsidRPr="00C72DC9">
        <w:rPr>
          <w:rFonts w:ascii="Book Antiqua" w:eastAsia="Book Antiqua" w:hAnsi="Book Antiqua" w:cs="Book Antiqua"/>
          <w:bCs/>
          <w:sz w:val="26"/>
          <w:szCs w:val="26"/>
        </w:rPr>
        <w:t xml:space="preserve"> of Luke)</w:t>
      </w:r>
    </w:p>
    <w:p w14:paraId="210506CB" w14:textId="77777777" w:rsidR="00D060E5" w:rsidRPr="00D060E5" w:rsidRDefault="00D060E5" w:rsidP="00D060E5">
      <w:pPr>
        <w:spacing w:line="240" w:lineRule="auto"/>
        <w:rPr>
          <w:rFonts w:ascii="Book Antiqua" w:hAnsi="Book Antiqua"/>
          <w:sz w:val="26"/>
          <w:szCs w:val="26"/>
        </w:rPr>
      </w:pPr>
      <w:r w:rsidRPr="00D060E5">
        <w:rPr>
          <w:rFonts w:ascii="Book Antiqua" w:hAnsi="Book Antiqua"/>
          <w:sz w:val="26"/>
          <w:szCs w:val="26"/>
        </w:rPr>
        <w:t>Synaxis of the Archangel Michael and the other Bodiless Powers: Archangels Gabriel, Raphael, Uriel, Salaphiel, Jegudiel, and Barachiel</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44AAA79C"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D060E5">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(Ps. 140/141) </w:t>
      </w:r>
    </w:p>
    <w:p w14:paraId="4544E4EC" w14:textId="27E23EFF" w:rsidR="00BA4510" w:rsidRDefault="00D060E5"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Pr>
          <w:rFonts w:ascii="Book Antiqua" w:eastAsia="Times New Roman" w:hAnsi="Book Antiqua" w:cs="Times New Roman"/>
          <w:color w:val="000000"/>
          <w:sz w:val="26"/>
          <w:szCs w:val="26"/>
        </w:rPr>
        <w:t>6</w:t>
      </w:r>
    </w:p>
    <w:p w14:paraId="08F9D905" w14:textId="476F8E72" w:rsidR="003F71D1" w:rsidRDefault="00D060E5"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6</w:t>
      </w:r>
      <w:r w:rsidR="003F71D1">
        <w:rPr>
          <w:rFonts w:ascii="Book Antiqua" w:eastAsia="Times New Roman" w:hAnsi="Book Antiqua" w:cs="Times New Roman"/>
          <w:color w:val="000000"/>
          <w:sz w:val="26"/>
          <w:szCs w:val="26"/>
        </w:rPr>
        <w:t xml:space="preserve"> stichera of </w:t>
      </w:r>
      <w:r w:rsidR="005A0672">
        <w:rPr>
          <w:rFonts w:ascii="Book Antiqua" w:eastAsia="Times New Roman" w:hAnsi="Book Antiqua" w:cs="Times New Roman"/>
          <w:color w:val="000000"/>
          <w:sz w:val="26"/>
          <w:szCs w:val="26"/>
        </w:rPr>
        <w:t xml:space="preserve">the </w:t>
      </w:r>
      <w:r>
        <w:rPr>
          <w:rFonts w:ascii="Book Antiqua" w:eastAsia="Times New Roman" w:hAnsi="Book Antiqua" w:cs="Times New Roman"/>
          <w:color w:val="000000"/>
          <w:sz w:val="26"/>
          <w:szCs w:val="26"/>
        </w:rPr>
        <w:t>Angels (3 Michael and 3 Gabriel)</w:t>
      </w:r>
      <w:r w:rsidR="00874C2A">
        <w:rPr>
          <w:rFonts w:ascii="Book Antiqua" w:eastAsia="Times New Roman" w:hAnsi="Book Antiqua" w:cs="Times New Roman"/>
          <w:color w:val="000000"/>
          <w:sz w:val="26"/>
          <w:szCs w:val="26"/>
        </w:rPr>
        <w:t xml:space="preserve">, Tone </w:t>
      </w:r>
      <w:r>
        <w:rPr>
          <w:rFonts w:ascii="Book Antiqua" w:eastAsia="Times New Roman" w:hAnsi="Book Antiqua" w:cs="Times New Roman"/>
          <w:color w:val="000000"/>
          <w:sz w:val="26"/>
          <w:szCs w:val="26"/>
        </w:rPr>
        <w:t>4</w:t>
      </w:r>
    </w:p>
    <w:p w14:paraId="19C368BA" w14:textId="0A961369"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D060E5">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6</w:t>
      </w:r>
    </w:p>
    <w:p w14:paraId="29B92345" w14:textId="76E2D704"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6</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2BC5383F" w14:textId="45CEE13F" w:rsidR="00D060E5" w:rsidRDefault="00D060E5"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Old Testament Readings</w:t>
      </w:r>
    </w:p>
    <w:p w14:paraId="2F9E0EC7" w14:textId="77777777" w:rsidR="00D060E5" w:rsidRPr="00D060E5" w:rsidRDefault="00D060E5" w:rsidP="00D060E5">
      <w:pPr>
        <w:spacing w:line="240" w:lineRule="auto"/>
        <w:ind w:firstLine="720"/>
        <w:rPr>
          <w:rFonts w:ascii="Book Antiqua" w:eastAsia="Book Antiqua" w:hAnsi="Book Antiqua" w:cs="Book Antiqua"/>
          <w:color w:val="000000"/>
          <w:sz w:val="26"/>
          <w:szCs w:val="26"/>
          <w:u w:color="000000"/>
        </w:rPr>
      </w:pPr>
      <w:r w:rsidRPr="00D060E5">
        <w:rPr>
          <w:rFonts w:ascii="Book Antiqua" w:eastAsia="Arial Unicode MS" w:hAnsi="Book Antiqua" w:cs="Arial Unicode MS"/>
          <w:color w:val="000000"/>
          <w:sz w:val="26"/>
          <w:szCs w:val="26"/>
          <w:u w:color="000000"/>
        </w:rPr>
        <w:t>Joshua 5:13-15</w:t>
      </w:r>
    </w:p>
    <w:p w14:paraId="5DA9B924" w14:textId="6E277376" w:rsidR="00D060E5" w:rsidRPr="00D060E5" w:rsidRDefault="00D060E5" w:rsidP="00D060E5">
      <w:pPr>
        <w:spacing w:line="240" w:lineRule="auto"/>
        <w:ind w:firstLine="720"/>
        <w:rPr>
          <w:rFonts w:ascii="Book Antiqua" w:eastAsia="Book Antiqua" w:hAnsi="Book Antiqua" w:cs="Book Antiqua"/>
          <w:color w:val="000000"/>
          <w:sz w:val="26"/>
          <w:szCs w:val="26"/>
          <w:u w:color="000000"/>
        </w:rPr>
      </w:pPr>
      <w:r w:rsidRPr="00D060E5">
        <w:rPr>
          <w:rFonts w:ascii="Book Antiqua" w:eastAsia="Book Antiqua" w:hAnsi="Book Antiqua" w:cs="Book Antiqua"/>
          <w:color w:val="000000"/>
          <w:sz w:val="26"/>
          <w:szCs w:val="26"/>
          <w:u w:color="000000"/>
        </w:rPr>
        <w:t>Judges 6:2, 7, 11-24</w:t>
      </w:r>
    </w:p>
    <w:p w14:paraId="5330738B" w14:textId="39C8B364" w:rsidR="00D060E5" w:rsidRPr="00D060E5" w:rsidRDefault="00D060E5" w:rsidP="00D060E5">
      <w:pPr>
        <w:spacing w:line="240" w:lineRule="auto"/>
        <w:rPr>
          <w:rFonts w:ascii="Book Antiqua" w:eastAsia="Book Antiqua" w:hAnsi="Book Antiqua" w:cs="Book Antiqua"/>
          <w:color w:val="000000"/>
          <w:sz w:val="26"/>
          <w:szCs w:val="26"/>
          <w:u w:color="000000"/>
        </w:rPr>
      </w:pPr>
      <w:r w:rsidRPr="00D060E5">
        <w:rPr>
          <w:rFonts w:ascii="Book Antiqua" w:eastAsia="Book Antiqua" w:hAnsi="Book Antiqua" w:cs="Book Antiqua"/>
          <w:color w:val="000000"/>
          <w:sz w:val="26"/>
          <w:szCs w:val="26"/>
          <w:u w:color="000000"/>
        </w:rPr>
        <w:tab/>
        <w:t>Isaiah 14:7-20</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2D173326"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Litya</w:t>
      </w:r>
    </w:p>
    <w:p w14:paraId="1A0169CC" w14:textId="77777777" w:rsidR="00D060E5"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5A0672">
        <w:rPr>
          <w:rFonts w:ascii="Book Antiqua" w:eastAsia="Times New Roman" w:hAnsi="Book Antiqua" w:cs="Times New Roman"/>
          <w:color w:val="000000"/>
          <w:sz w:val="26"/>
          <w:szCs w:val="26"/>
        </w:rPr>
        <w:t>Stichera</w:t>
      </w:r>
      <w:r>
        <w:rPr>
          <w:rFonts w:ascii="Book Antiqua" w:eastAsia="Times New Roman" w:hAnsi="Book Antiqua" w:cs="Times New Roman"/>
          <w:color w:val="000000"/>
          <w:sz w:val="26"/>
          <w:szCs w:val="26"/>
        </w:rPr>
        <w:t xml:space="preserve"> of the </w:t>
      </w:r>
      <w:r w:rsidR="00D060E5">
        <w:rPr>
          <w:rFonts w:ascii="Book Antiqua" w:eastAsia="Times New Roman" w:hAnsi="Book Antiqua" w:cs="Times New Roman"/>
          <w:color w:val="000000"/>
          <w:sz w:val="26"/>
          <w:szCs w:val="26"/>
        </w:rPr>
        <w:t>Angels, Tone 1, Tone 2, Tone 4, and Tone 6</w:t>
      </w:r>
    </w:p>
    <w:p w14:paraId="3B94967C" w14:textId="77777777" w:rsidR="00D060E5" w:rsidRDefault="00D060E5"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Glory… Angels, Tone 4</w:t>
      </w:r>
    </w:p>
    <w:p w14:paraId="24190E94" w14:textId="7D64F18B" w:rsidR="00B945A8" w:rsidRDefault="00D060E5"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Now and ever… Forefeast, Tone 4 </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Aposticha</w:t>
      </w:r>
    </w:p>
    <w:p w14:paraId="2ECEDDE6" w14:textId="45993BE1"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D060E5">
        <w:rPr>
          <w:rFonts w:ascii="Book Antiqua" w:eastAsia="Times New Roman" w:hAnsi="Book Antiqua" w:cs="Times New Roman"/>
          <w:color w:val="000000"/>
          <w:sz w:val="26"/>
          <w:szCs w:val="26"/>
        </w:rPr>
        <w:t>6</w:t>
      </w:r>
    </w:p>
    <w:p w14:paraId="512381BE" w14:textId="3A9BDDD2" w:rsidR="00BA4510" w:rsidRDefault="00BA4510" w:rsidP="00D060E5">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D060E5">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sidR="00D060E5">
        <w:rPr>
          <w:rFonts w:ascii="Book Antiqua" w:eastAsia="Times New Roman" w:hAnsi="Book Antiqua" w:cs="Times New Roman"/>
          <w:color w:val="000000"/>
          <w:sz w:val="26"/>
          <w:szCs w:val="26"/>
        </w:rPr>
        <w:t>Angels, Tone 8</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3D1F6909" w14:textId="77777777" w:rsidR="00C72DC9" w:rsidRDefault="00C72DC9" w:rsidP="00BA4510">
      <w:pPr>
        <w:spacing w:line="240" w:lineRule="auto"/>
        <w:rPr>
          <w:rFonts w:ascii="Book Antiqua" w:eastAsia="Times New Roman" w:hAnsi="Book Antiqua" w:cs="Times New Roman"/>
          <w:color w:val="000000"/>
          <w:sz w:val="26"/>
          <w:szCs w:val="26"/>
        </w:rPr>
      </w:pP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Concluding Troparia and Dismissal:</w:t>
      </w: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09903F44"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D060E5">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p>
    <w:p w14:paraId="594909A9" w14:textId="46253F32" w:rsidR="00D060E5" w:rsidRDefault="00D060E5"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Troparion of the Angels, Tone 4 (1x)</w:t>
      </w:r>
    </w:p>
    <w:p w14:paraId="30E941DF" w14:textId="07FAE14B"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Blessing of the Loaves</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5A649175"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Psalm 33/34:1-10</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603C42EC"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D060E5">
        <w:rPr>
          <w:rFonts w:ascii="Book Antiqua" w:eastAsia="Times New Roman" w:hAnsi="Book Antiqua" w:cs="Times New Roman"/>
          <w:color w:val="000000"/>
          <w:sz w:val="26"/>
          <w:szCs w:val="26"/>
        </w:rPr>
        <w:t>6</w:t>
      </w:r>
    </w:p>
    <w:p w14:paraId="0C3931BE" w14:textId="45723EF5" w:rsidR="005A0672" w:rsidRDefault="00BA4510"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5A0672">
        <w:rPr>
          <w:rFonts w:ascii="Book Antiqua" w:eastAsia="Times New Roman" w:hAnsi="Book Antiqua" w:cs="Times New Roman"/>
          <w:color w:val="000000"/>
          <w:sz w:val="26"/>
          <w:szCs w:val="26"/>
        </w:rPr>
        <w:t xml:space="preserve">the </w:t>
      </w:r>
      <w:r w:rsidR="00D060E5">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4</w:t>
      </w:r>
    </w:p>
    <w:p w14:paraId="398C1CC4" w14:textId="75AB894C"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Dismissal Theotokion, Tone </w:t>
      </w:r>
      <w:r w:rsidR="00D060E5">
        <w:rPr>
          <w:rFonts w:ascii="Book Antiqua" w:eastAsia="Times New Roman" w:hAnsi="Book Antiqua" w:cs="Times New Roman"/>
          <w:color w:val="000000"/>
          <w:sz w:val="26"/>
          <w:szCs w:val="26"/>
        </w:rPr>
        <w:t>4</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276310B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6</w:t>
      </w:r>
    </w:p>
    <w:p w14:paraId="1DC0809E" w14:textId="187BE669"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D060E5">
        <w:rPr>
          <w:rFonts w:ascii="Book Antiqua" w:eastAsia="Times New Roman" w:hAnsi="Book Antiqua" w:cs="Times New Roman"/>
          <w:color w:val="000000"/>
          <w:sz w:val="26"/>
          <w:szCs w:val="26"/>
        </w:rPr>
        <w:t>6</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7070116C" w14:textId="77777777" w:rsidR="00D060E5" w:rsidRDefault="00D060E5" w:rsidP="00D060E5">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the Angels, Tone 4</w:t>
      </w:r>
    </w:p>
    <w:p w14:paraId="16594284" w14:textId="77777777" w:rsidR="00D060E5" w:rsidRPr="00025203" w:rsidRDefault="00D060E5" w:rsidP="00D060E5">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4</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7C9AA54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6</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38790843"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6</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00010B59" w14:textId="680C395E" w:rsidR="00D060E5" w:rsidRDefault="00D060E5"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Magnification</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36BAFAB0" w14:textId="1B18E00E" w:rsidR="00D060E5" w:rsidRDefault="00D060E5"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Hymns]</w:t>
      </w:r>
    </w:p>
    <w:p w14:paraId="6647F243" w14:textId="63ED7642" w:rsidR="00D060E5" w:rsidRDefault="00D060E5" w:rsidP="00D060E5">
      <w:pPr>
        <w:spacing w:line="240" w:lineRule="auto"/>
        <w:ind w:left="720" w:hanging="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[Angels, all those from after the Kathismas and Polyeleos, Tone 1, Tone 2, Tone 4, Tone 8, and Tone 4]</w:t>
      </w:r>
    </w:p>
    <w:p w14:paraId="5C589A05" w14:textId="285952BC"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D060E5">
        <w:rPr>
          <w:rFonts w:ascii="Book Antiqua" w:eastAsia="Times New Roman" w:hAnsi="Book Antiqua" w:cs="Times New Roman"/>
          <w:color w:val="000000"/>
          <w:sz w:val="26"/>
          <w:szCs w:val="26"/>
        </w:rPr>
        <w:t>6</w:t>
      </w:r>
      <w:r>
        <w:rPr>
          <w:rFonts w:ascii="Book Antiqua" w:eastAsia="Times New Roman" w:hAnsi="Book Antiqua" w:cs="Times New Roman"/>
          <w:color w:val="000000"/>
          <w:sz w:val="26"/>
          <w:szCs w:val="26"/>
        </w:rPr>
        <w:t>]</w:t>
      </w:r>
    </w:p>
    <w:p w14:paraId="4EDFA7BE" w14:textId="166EEB79"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D060E5">
        <w:rPr>
          <w:rFonts w:ascii="Book Antiqua" w:eastAsia="Times New Roman" w:hAnsi="Book Antiqua" w:cs="Times New Roman"/>
          <w:color w:val="000000"/>
          <w:sz w:val="26"/>
          <w:szCs w:val="26"/>
        </w:rPr>
        <w:t>6</w:t>
      </w:r>
      <w:r>
        <w:rPr>
          <w:rFonts w:ascii="Book Antiqua" w:eastAsia="Times New Roman" w:hAnsi="Book Antiqua" w:cs="Times New Roman"/>
          <w:color w:val="000000"/>
          <w:sz w:val="26"/>
          <w:szCs w:val="26"/>
        </w:rPr>
        <w:t>: “</w:t>
      </w:r>
      <w:r w:rsidR="00D060E5">
        <w:rPr>
          <w:rFonts w:ascii="Book Antiqua" w:eastAsia="Times New Roman" w:hAnsi="Book Antiqua" w:cs="Times New Roman"/>
          <w:color w:val="000000"/>
          <w:sz w:val="26"/>
          <w:szCs w:val="26"/>
        </w:rPr>
        <w:t>O Lord, stir up Thy might</w:t>
      </w:r>
      <w:r w:rsidR="00C72DC9">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567EBEAF"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D060E5">
        <w:rPr>
          <w:rFonts w:ascii="Book Antiqua" w:eastAsia="Times New Roman" w:hAnsi="Book Antiqua" w:cs="Times New Roman"/>
          <w:color w:val="000000"/>
          <w:sz w:val="26"/>
          <w:szCs w:val="26"/>
        </w:rPr>
        <w:t>116) Matthew 28:16-20</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06B55D79"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D060E5">
        <w:rPr>
          <w:rFonts w:ascii="Book Antiqua" w:eastAsia="Times New Roman" w:hAnsi="Book Antiqua" w:cs="Times New Roman"/>
          <w:color w:val="000000"/>
          <w:sz w:val="26"/>
          <w:szCs w:val="26"/>
        </w:rPr>
        <w:t>6</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14266F35"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D060E5">
        <w:rPr>
          <w:rFonts w:ascii="Book Antiqua" w:eastAsia="Times New Roman" w:hAnsi="Book Antiqua" w:cs="Times New Roman"/>
          <w:color w:val="000000"/>
          <w:sz w:val="26"/>
          <w:szCs w:val="26"/>
        </w:rPr>
        <w:t>6</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38ECC15E" w14:textId="08A16A42" w:rsidR="003F5862" w:rsidRDefault="003F586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C72DC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xml:space="preserve"> troparia from the Canon of the Theotokos, Tone </w:t>
      </w:r>
      <w:r w:rsidR="00D060E5">
        <w:rPr>
          <w:rFonts w:ascii="Book Antiqua" w:eastAsia="Times New Roman" w:hAnsi="Book Antiqua" w:cs="Times New Roman"/>
          <w:color w:val="000000"/>
          <w:sz w:val="26"/>
          <w:szCs w:val="26"/>
        </w:rPr>
        <w:t>6</w:t>
      </w:r>
    </w:p>
    <w:p w14:paraId="5E73A2E1" w14:textId="77777777" w:rsidR="003F5862" w:rsidRPr="00893858" w:rsidRDefault="003F5862" w:rsidP="003F5862">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6E697D2E"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D060E5">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troparia from the </w:t>
      </w:r>
      <w:r w:rsidR="00D060E5">
        <w:rPr>
          <w:rFonts w:ascii="Book Antiqua" w:eastAsia="Times New Roman" w:hAnsi="Book Antiqua" w:cs="Times New Roman"/>
          <w:color w:val="000000"/>
          <w:sz w:val="26"/>
          <w:szCs w:val="26"/>
        </w:rPr>
        <w:t>1</w:t>
      </w:r>
      <w:r w:rsidR="00D060E5" w:rsidRPr="00D060E5">
        <w:rPr>
          <w:rFonts w:ascii="Book Antiqua" w:eastAsia="Times New Roman" w:hAnsi="Book Antiqua" w:cs="Times New Roman"/>
          <w:color w:val="000000"/>
          <w:sz w:val="26"/>
          <w:szCs w:val="26"/>
          <w:vertAlign w:val="superscript"/>
        </w:rPr>
        <w:t>st</w:t>
      </w:r>
      <w:r w:rsidR="00D060E5">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Canon of </w:t>
      </w:r>
      <w:r w:rsidR="005A0672">
        <w:rPr>
          <w:rFonts w:ascii="Book Antiqua" w:eastAsia="Times New Roman" w:hAnsi="Book Antiqua" w:cs="Times New Roman"/>
          <w:color w:val="000000"/>
          <w:sz w:val="26"/>
          <w:szCs w:val="26"/>
        </w:rPr>
        <w:t xml:space="preserve">the </w:t>
      </w:r>
      <w:r w:rsidR="00D060E5">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D060E5">
        <w:rPr>
          <w:rFonts w:ascii="Book Antiqua" w:eastAsia="Times New Roman" w:hAnsi="Book Antiqua" w:cs="Times New Roman"/>
          <w:color w:val="000000"/>
          <w:sz w:val="26"/>
          <w:szCs w:val="26"/>
        </w:rPr>
        <w:t>8</w:t>
      </w:r>
    </w:p>
    <w:p w14:paraId="2F22C869" w14:textId="35D928AF" w:rsidR="0016306A" w:rsidRDefault="0016306A" w:rsidP="00C72DC9">
      <w:pPr>
        <w:spacing w:line="240" w:lineRule="auto"/>
        <w:ind w:left="144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D060E5">
        <w:rPr>
          <w:rFonts w:ascii="Book Antiqua" w:eastAsia="Times New Roman" w:hAnsi="Book Antiqua" w:cs="Times New Roman"/>
          <w:color w:val="000000"/>
          <w:sz w:val="26"/>
          <w:szCs w:val="26"/>
        </w:rPr>
        <w:t>Archangels</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25A422C6" w14:textId="79C91D29" w:rsidR="00D060E5" w:rsidRDefault="00D060E5" w:rsidP="00D060E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4 troparia from the </w:t>
      </w:r>
      <w:r>
        <w:rPr>
          <w:rFonts w:ascii="Book Antiqua" w:eastAsia="Times New Roman" w:hAnsi="Book Antiqua" w:cs="Times New Roman"/>
          <w:color w:val="000000"/>
          <w:sz w:val="26"/>
          <w:szCs w:val="26"/>
        </w:rPr>
        <w:t>2</w:t>
      </w:r>
      <w:r w:rsidRPr="00D060E5">
        <w:rPr>
          <w:rFonts w:ascii="Book Antiqua" w:eastAsia="Times New Roman" w:hAnsi="Book Antiqua" w:cs="Times New Roman"/>
          <w:color w:val="000000"/>
          <w:sz w:val="26"/>
          <w:szCs w:val="26"/>
          <w:vertAlign w:val="superscript"/>
        </w:rPr>
        <w:t>nd</w:t>
      </w:r>
      <w:r>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Canon of the Angels, Tone 8</w:t>
      </w:r>
    </w:p>
    <w:p w14:paraId="24D6BA4E" w14:textId="77777777" w:rsidR="00D060E5" w:rsidRDefault="00D060E5" w:rsidP="00D060E5">
      <w:pPr>
        <w:spacing w:line="240" w:lineRule="auto"/>
        <w:ind w:left="144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Refrain: “O holy Archangels, pray to God for us!”</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52E468A6"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BD1732">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r w:rsidR="00D51263">
        <w:rPr>
          <w:rFonts w:ascii="Book Antiqua" w:eastAsia="Times New Roman" w:hAnsi="Book Antiqua" w:cs="Times New Roman"/>
          <w:color w:val="000000"/>
          <w:sz w:val="26"/>
          <w:szCs w:val="26"/>
        </w:rPr>
        <w:t>]</w:t>
      </w:r>
    </w:p>
    <w:p w14:paraId="219F47E3" w14:textId="077ACD3F"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5A0672">
        <w:rPr>
          <w:rFonts w:ascii="Book Antiqua" w:eastAsia="Times New Roman" w:hAnsi="Book Antiqua" w:cs="Times New Roman"/>
          <w:color w:val="000000"/>
          <w:sz w:val="26"/>
          <w:szCs w:val="26"/>
        </w:rPr>
        <w:t xml:space="preserve">the </w:t>
      </w:r>
      <w:r w:rsidR="00BD1732">
        <w:rPr>
          <w:rFonts w:ascii="Book Antiqua" w:eastAsia="Times New Roman" w:hAnsi="Book Antiqua" w:cs="Times New Roman"/>
          <w:color w:val="000000"/>
          <w:sz w:val="26"/>
          <w:szCs w:val="26"/>
        </w:rPr>
        <w:t>Angels</w:t>
      </w:r>
      <w:r>
        <w:rPr>
          <w:rFonts w:ascii="Book Antiqua" w:eastAsia="Times New Roman" w:hAnsi="Book Antiqua" w:cs="Times New Roman"/>
          <w:color w:val="000000"/>
          <w:sz w:val="26"/>
          <w:szCs w:val="26"/>
        </w:rPr>
        <w:t>]</w:t>
      </w:r>
    </w:p>
    <w:p w14:paraId="5E6EEEB5" w14:textId="4B9E9E63"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2D4239">
        <w:rPr>
          <w:rFonts w:ascii="Book Antiqua" w:eastAsia="Times New Roman" w:hAnsi="Book Antiqua" w:cs="Times New Roman"/>
          <w:color w:val="000000"/>
          <w:sz w:val="26"/>
          <w:szCs w:val="26"/>
        </w:rPr>
        <w:t xml:space="preserve"> of </w:t>
      </w:r>
      <w:r w:rsidR="005A0672">
        <w:rPr>
          <w:rFonts w:ascii="Book Antiqua" w:eastAsia="Times New Roman" w:hAnsi="Book Antiqua" w:cs="Times New Roman"/>
          <w:color w:val="000000"/>
          <w:sz w:val="26"/>
          <w:szCs w:val="26"/>
        </w:rPr>
        <w:t xml:space="preserve">the </w:t>
      </w:r>
      <w:r w:rsidR="00BD1732">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w:t>
      </w:r>
    </w:p>
    <w:p w14:paraId="14D1BC65" w14:textId="77777777" w:rsidR="00BA4510" w:rsidRPr="00DC6ADB" w:rsidRDefault="00BA4510" w:rsidP="00BA4510">
      <w:pPr>
        <w:spacing w:line="240" w:lineRule="auto"/>
        <w:rPr>
          <w:rFonts w:ascii="Book Antiqua" w:eastAsia="Times New Roman" w:hAnsi="Book Antiqua" w:cs="Times New Roman"/>
          <w:sz w:val="20"/>
          <w:szCs w:val="20"/>
        </w:rPr>
      </w:pPr>
    </w:p>
    <w:p w14:paraId="01E9D1F6" w14:textId="77777777" w:rsidR="00BD1732" w:rsidRDefault="00BD1732">
      <w:pPr>
        <w:rPr>
          <w:rFonts w:ascii="Book Antiqua" w:eastAsia="Times New Roman" w:hAnsi="Book Antiqua" w:cs="Times New Roman"/>
          <w:i/>
          <w:iCs/>
          <w:color w:val="FF0000"/>
          <w:sz w:val="26"/>
          <w:szCs w:val="26"/>
        </w:rPr>
      </w:pPr>
      <w:r>
        <w:rPr>
          <w:rFonts w:ascii="Book Antiqua" w:eastAsia="Times New Roman" w:hAnsi="Book Antiqua" w:cs="Times New Roman"/>
          <w:i/>
          <w:iCs/>
          <w:color w:val="FF0000"/>
          <w:sz w:val="26"/>
          <w:szCs w:val="26"/>
        </w:rPr>
        <w:br w:type="page"/>
      </w:r>
    </w:p>
    <w:p w14:paraId="4D353041" w14:textId="62340D29"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6C6A113F"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BD1732">
        <w:rPr>
          <w:rFonts w:ascii="Book Antiqua" w:eastAsia="Times New Roman" w:hAnsi="Book Antiqua" w:cs="Times New Roman"/>
          <w:color w:val="000000"/>
          <w:sz w:val="26"/>
          <w:szCs w:val="26"/>
        </w:rPr>
        <w:t>6</w:t>
      </w:r>
    </w:p>
    <w:p w14:paraId="7464648F" w14:textId="73DFC8B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5A0672">
        <w:rPr>
          <w:rFonts w:ascii="Book Antiqua" w:eastAsia="Times New Roman" w:hAnsi="Book Antiqua" w:cs="Times New Roman"/>
          <w:color w:val="000000"/>
          <w:sz w:val="26"/>
          <w:szCs w:val="26"/>
        </w:rPr>
        <w:t>Resurrection</w:t>
      </w:r>
    </w:p>
    <w:p w14:paraId="0864B7D2" w14:textId="77777777" w:rsidR="005A0672" w:rsidRDefault="005A0672" w:rsidP="00BA4510">
      <w:pPr>
        <w:spacing w:line="240" w:lineRule="auto"/>
        <w:ind w:left="720"/>
        <w:rPr>
          <w:rFonts w:ascii="Book Antiqua" w:eastAsia="Times New Roman" w:hAnsi="Book Antiqua" w:cs="Times New Roman"/>
          <w:color w:val="000000"/>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48B24170" w14:textId="68846137" w:rsidR="005E5828"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BD1732">
        <w:rPr>
          <w:rFonts w:ascii="Book Antiqua" w:eastAsia="Times New Roman" w:hAnsi="Book Antiqua" w:cs="Times New Roman"/>
          <w:color w:val="000000"/>
          <w:sz w:val="26"/>
          <w:szCs w:val="26"/>
        </w:rPr>
        <w:t>6</w:t>
      </w:r>
    </w:p>
    <w:p w14:paraId="2DA9A374" w14:textId="2D16E3F6" w:rsidR="005A0672" w:rsidRDefault="005A0672">
      <w:pPr>
        <w:rPr>
          <w:rFonts w:ascii="Book Antiqua" w:eastAsia="Times New Roman" w:hAnsi="Book Antiqua" w:cs="Times New Roman"/>
          <w:color w:val="000000"/>
          <w:sz w:val="26"/>
          <w:szCs w:val="26"/>
        </w:rPr>
      </w:pPr>
    </w:p>
    <w:p w14:paraId="5940BC84" w14:textId="0078999C"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Exapostilaria:</w:t>
      </w:r>
    </w:p>
    <w:p w14:paraId="238CF450" w14:textId="451798B2"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BD1732">
        <w:rPr>
          <w:rFonts w:ascii="Book Antiqua" w:eastAsia="Times New Roman" w:hAnsi="Book Antiqua" w:cs="Times New Roman"/>
          <w:sz w:val="26"/>
          <w:szCs w:val="26"/>
        </w:rPr>
        <w:t>1</w:t>
      </w:r>
      <w:r w:rsidR="00BD1732" w:rsidRPr="00BD1732">
        <w:rPr>
          <w:rFonts w:ascii="Book Antiqua" w:eastAsia="Times New Roman" w:hAnsi="Book Antiqua" w:cs="Times New Roman"/>
          <w:sz w:val="26"/>
          <w:szCs w:val="26"/>
          <w:vertAlign w:val="superscript"/>
        </w:rPr>
        <w:t>st</w:t>
      </w:r>
      <w:r w:rsidR="00BD1732">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Resurrectional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6B8830BA" w14:textId="5BE4DF80" w:rsidR="00BD1732" w:rsidRDefault="00BD1732"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t>1</w:t>
      </w:r>
      <w:r w:rsidRPr="00BD1732">
        <w:rPr>
          <w:rFonts w:ascii="Book Antiqua" w:eastAsia="Times New Roman" w:hAnsi="Book Antiqua" w:cs="Times New Roman"/>
          <w:sz w:val="26"/>
          <w:szCs w:val="26"/>
          <w:vertAlign w:val="superscript"/>
        </w:rPr>
        <w:t>st</w:t>
      </w:r>
      <w:r>
        <w:rPr>
          <w:rFonts w:ascii="Book Antiqua" w:eastAsia="Times New Roman" w:hAnsi="Book Antiqua" w:cs="Times New Roman"/>
          <w:sz w:val="26"/>
          <w:szCs w:val="26"/>
        </w:rPr>
        <w:t xml:space="preserve"> Exapostilarion of the Angels, Tone 3</w:t>
      </w:r>
    </w:p>
    <w:p w14:paraId="4DA4E795" w14:textId="406049DB" w:rsidR="0015479E" w:rsidRDefault="00BA4510" w:rsidP="00C900B3">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BD1732">
        <w:rPr>
          <w:rFonts w:ascii="Book Antiqua" w:eastAsia="Times New Roman" w:hAnsi="Book Antiqua" w:cs="Times New Roman"/>
          <w:sz w:val="26"/>
          <w:szCs w:val="26"/>
        </w:rPr>
        <w:t>2</w:t>
      </w:r>
      <w:r w:rsidR="00BD1732" w:rsidRPr="00BD1732">
        <w:rPr>
          <w:rFonts w:ascii="Book Antiqua" w:eastAsia="Times New Roman" w:hAnsi="Book Antiqua" w:cs="Times New Roman"/>
          <w:sz w:val="26"/>
          <w:szCs w:val="26"/>
          <w:vertAlign w:val="superscript"/>
        </w:rPr>
        <w:t>nd</w:t>
      </w:r>
      <w:r w:rsidR="00BD1732">
        <w:rPr>
          <w:rFonts w:ascii="Book Antiqua" w:eastAsia="Times New Roman" w:hAnsi="Book Antiqua" w:cs="Times New Roman"/>
          <w:sz w:val="26"/>
          <w:szCs w:val="26"/>
        </w:rPr>
        <w:t xml:space="preserve"> </w:t>
      </w:r>
      <w:r w:rsidR="0015479E">
        <w:rPr>
          <w:rFonts w:ascii="Book Antiqua" w:eastAsia="Times New Roman" w:hAnsi="Book Antiqua" w:cs="Times New Roman"/>
          <w:sz w:val="26"/>
          <w:szCs w:val="26"/>
        </w:rPr>
        <w:t xml:space="preserve">Exapostilarion of </w:t>
      </w:r>
      <w:r w:rsidR="005A0672">
        <w:rPr>
          <w:rFonts w:ascii="Book Antiqua" w:eastAsia="Times New Roman" w:hAnsi="Book Antiqua" w:cs="Times New Roman"/>
          <w:sz w:val="26"/>
          <w:szCs w:val="26"/>
        </w:rPr>
        <w:t xml:space="preserve">the </w:t>
      </w:r>
      <w:r w:rsidR="00BD1732">
        <w:rPr>
          <w:rFonts w:ascii="Book Antiqua" w:eastAsia="Times New Roman" w:hAnsi="Book Antiqua" w:cs="Times New Roman"/>
          <w:sz w:val="26"/>
          <w:szCs w:val="26"/>
        </w:rPr>
        <w:t>Angels</w:t>
      </w:r>
      <w:r w:rsidR="0015479E">
        <w:rPr>
          <w:rFonts w:ascii="Book Antiqua" w:eastAsia="Times New Roman" w:hAnsi="Book Antiqua" w:cs="Times New Roman"/>
          <w:sz w:val="26"/>
          <w:szCs w:val="26"/>
        </w:rPr>
        <w:t xml:space="preserve">, Tone </w:t>
      </w:r>
      <w:r w:rsidR="00183765">
        <w:rPr>
          <w:rFonts w:ascii="Book Antiqua" w:eastAsia="Times New Roman" w:hAnsi="Book Antiqua" w:cs="Times New Roman"/>
          <w:sz w:val="26"/>
          <w:szCs w:val="26"/>
        </w:rPr>
        <w:t>3</w:t>
      </w:r>
    </w:p>
    <w:p w14:paraId="42F4BA35" w14:textId="1DAFA35C" w:rsidR="00BA4510" w:rsidRDefault="0015479E" w:rsidP="00762508">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BD1732">
        <w:rPr>
          <w:rFonts w:ascii="Book Antiqua" w:eastAsia="Times New Roman" w:hAnsi="Book Antiqua" w:cs="Times New Roman"/>
          <w:sz w:val="26"/>
          <w:szCs w:val="26"/>
        </w:rPr>
        <w:t>1</w:t>
      </w:r>
      <w:r w:rsidR="00BD1732" w:rsidRPr="00BD1732">
        <w:rPr>
          <w:rFonts w:ascii="Book Antiqua" w:eastAsia="Times New Roman" w:hAnsi="Book Antiqua" w:cs="Times New Roman"/>
          <w:sz w:val="26"/>
          <w:szCs w:val="26"/>
          <w:vertAlign w:val="superscript"/>
        </w:rPr>
        <w:t>st</w:t>
      </w:r>
      <w:r w:rsidR="00BD1732">
        <w:rPr>
          <w:rFonts w:ascii="Book Antiqua" w:eastAsia="Times New Roman" w:hAnsi="Book Antiqua" w:cs="Times New Roman"/>
          <w:sz w:val="26"/>
          <w:szCs w:val="26"/>
        </w:rPr>
        <w:t xml:space="preserve"> R</w:t>
      </w:r>
      <w:r w:rsidR="00762508">
        <w:rPr>
          <w:rFonts w:ascii="Book Antiqua" w:eastAsia="Times New Roman" w:hAnsi="Book Antiqua" w:cs="Times New Roman"/>
          <w:sz w:val="26"/>
          <w:szCs w:val="26"/>
        </w:rPr>
        <w:t>esurrectional Exapostilarion Theotokion,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7ABC017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BD1732">
        <w:rPr>
          <w:rFonts w:ascii="Book Antiqua" w:eastAsia="Times New Roman" w:hAnsi="Book Antiqua" w:cs="Times New Roman"/>
          <w:color w:val="000000"/>
          <w:sz w:val="26"/>
          <w:szCs w:val="26"/>
        </w:rPr>
        <w:t>6</w:t>
      </w:r>
    </w:p>
    <w:p w14:paraId="0B2FEACD" w14:textId="28559E29"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D1732">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stichera of the Resurrection, Tone </w:t>
      </w:r>
      <w:r w:rsidR="00BD1732">
        <w:rPr>
          <w:rFonts w:ascii="Book Antiqua" w:eastAsia="Times New Roman" w:hAnsi="Book Antiqua" w:cs="Times New Roman"/>
          <w:color w:val="000000"/>
          <w:sz w:val="26"/>
          <w:szCs w:val="26"/>
        </w:rPr>
        <w:t>6</w:t>
      </w:r>
    </w:p>
    <w:p w14:paraId="0440C1E1" w14:textId="7D0816FB" w:rsidR="00BD1732" w:rsidRDefault="00BD1732" w:rsidP="00BD1732">
      <w:pPr>
        <w:spacing w:line="240" w:lineRule="auto"/>
        <w:ind w:left="720" w:hanging="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4 stichera of the Angels, including “Glory,” with verses taken from the Vespers Aposticha, Tone 1 and Tone 5</w:t>
      </w:r>
    </w:p>
    <w:p w14:paraId="2CB5185F" w14:textId="49658B8C"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BD1732">
        <w:rPr>
          <w:rFonts w:ascii="Book Antiqua" w:eastAsia="Times New Roman" w:hAnsi="Book Antiqua" w:cs="Times New Roman"/>
          <w:color w:val="000000"/>
          <w:sz w:val="26"/>
          <w:szCs w:val="26"/>
        </w:rPr>
        <w:t>1</w:t>
      </w:r>
      <w:r w:rsidR="00BD1732" w:rsidRPr="00BD1732">
        <w:rPr>
          <w:rFonts w:ascii="Book Antiqua" w:eastAsia="Times New Roman" w:hAnsi="Book Antiqua" w:cs="Times New Roman"/>
          <w:color w:val="000000"/>
          <w:sz w:val="26"/>
          <w:szCs w:val="26"/>
          <w:vertAlign w:val="superscript"/>
        </w:rPr>
        <w:t>st</w:t>
      </w:r>
      <w:r w:rsidR="00BD1732">
        <w:rPr>
          <w:rFonts w:ascii="Book Antiqua" w:eastAsia="Times New Roman" w:hAnsi="Book Antiqua" w:cs="Times New Roman"/>
          <w:color w:val="000000"/>
          <w:sz w:val="26"/>
          <w:szCs w:val="26"/>
        </w:rPr>
        <w:t xml:space="preserve"> </w:t>
      </w:r>
      <w:r w:rsidR="00762508">
        <w:rPr>
          <w:rFonts w:ascii="Book Antiqua" w:eastAsia="Times New Roman" w:hAnsi="Book Antiqua" w:cs="Times New Roman"/>
          <w:color w:val="000000"/>
          <w:sz w:val="26"/>
          <w:szCs w:val="26"/>
        </w:rPr>
        <w:t xml:space="preserve">Gospel Sticheron, Tone </w:t>
      </w:r>
      <w:r w:rsidR="00BD1732">
        <w:rPr>
          <w:rFonts w:ascii="Book Antiqua" w:eastAsia="Times New Roman" w:hAnsi="Book Antiqua" w:cs="Times New Roman"/>
          <w:color w:val="000000"/>
          <w:sz w:val="26"/>
          <w:szCs w:val="26"/>
        </w:rPr>
        <w:t>1</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511B63B6"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D1732">
        <w:rPr>
          <w:rFonts w:ascii="Book Antiqua" w:eastAsia="Times New Roman" w:hAnsi="Book Antiqua" w:cs="Times New Roman"/>
          <w:color w:val="000000"/>
          <w:sz w:val="26"/>
          <w:szCs w:val="26"/>
        </w:rPr>
        <w:t>By rising from the tomb</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0054991C"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BD1732">
        <w:rPr>
          <w:rFonts w:ascii="Book Antiqua" w:eastAsia="Times New Roman" w:hAnsi="Book Antiqua" w:cs="Times New Roman"/>
          <w:color w:val="000000"/>
          <w:sz w:val="26"/>
          <w:szCs w:val="26"/>
        </w:rPr>
        <w:t>Angels</w:t>
      </w:r>
    </w:p>
    <w:p w14:paraId="3BA500A9" w14:textId="00467F87"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BD1732">
        <w:rPr>
          <w:rFonts w:ascii="Book Antiqua" w:eastAsia="Times New Roman" w:hAnsi="Book Antiqua" w:cs="Times New Roman"/>
          <w:color w:val="000000"/>
          <w:sz w:val="26"/>
          <w:szCs w:val="26"/>
        </w:rPr>
        <w:t>Angels (1</w:t>
      </w:r>
      <w:r w:rsidR="00BD1732" w:rsidRPr="00BD1732">
        <w:rPr>
          <w:rFonts w:ascii="Book Antiqua" w:eastAsia="Times New Roman" w:hAnsi="Book Antiqua" w:cs="Times New Roman"/>
          <w:color w:val="000000"/>
          <w:sz w:val="26"/>
          <w:szCs w:val="26"/>
          <w:vertAlign w:val="superscript"/>
        </w:rPr>
        <w:t>st</w:t>
      </w:r>
      <w:r w:rsidR="00BD1732">
        <w:rPr>
          <w:rFonts w:ascii="Book Antiqua" w:eastAsia="Times New Roman" w:hAnsi="Book Antiqua" w:cs="Times New Roman"/>
          <w:color w:val="000000"/>
          <w:sz w:val="26"/>
          <w:szCs w:val="26"/>
        </w:rPr>
        <w:t xml:space="preserve"> and 6</w:t>
      </w:r>
      <w:r w:rsidR="00BD1732" w:rsidRPr="00BD1732">
        <w:rPr>
          <w:rFonts w:ascii="Book Antiqua" w:eastAsia="Times New Roman" w:hAnsi="Book Antiqua" w:cs="Times New Roman"/>
          <w:color w:val="000000"/>
          <w:sz w:val="26"/>
          <w:szCs w:val="26"/>
          <w:vertAlign w:val="superscript"/>
        </w:rPr>
        <w:t>th</w:t>
      </w:r>
      <w:r w:rsidR="00BD1732">
        <w:rPr>
          <w:rFonts w:ascii="Book Antiqua" w:eastAsia="Times New Roman" w:hAnsi="Book Antiqua" w:cs="Times New Roman"/>
          <w:color w:val="000000"/>
          <w:sz w:val="26"/>
          <w:szCs w:val="26"/>
        </w:rPr>
        <w:t xml:space="preserve"> Hours) and </w:t>
      </w:r>
      <w:r w:rsidR="005A0672">
        <w:rPr>
          <w:rFonts w:ascii="Book Antiqua" w:eastAsia="Times New Roman" w:hAnsi="Book Antiqua" w:cs="Times New Roman"/>
          <w:color w:val="000000"/>
          <w:sz w:val="26"/>
          <w:szCs w:val="26"/>
        </w:rPr>
        <w:t>Resurrection</w:t>
      </w:r>
      <w:r w:rsidR="00BD1732">
        <w:rPr>
          <w:rFonts w:ascii="Book Antiqua" w:eastAsia="Times New Roman" w:hAnsi="Book Antiqua" w:cs="Times New Roman"/>
          <w:color w:val="000000"/>
          <w:sz w:val="26"/>
          <w:szCs w:val="26"/>
        </w:rPr>
        <w:t xml:space="preserve"> (3</w:t>
      </w:r>
      <w:r w:rsidR="00BD1732" w:rsidRPr="00BD1732">
        <w:rPr>
          <w:rFonts w:ascii="Book Antiqua" w:eastAsia="Times New Roman" w:hAnsi="Book Antiqua" w:cs="Times New Roman"/>
          <w:color w:val="000000"/>
          <w:sz w:val="26"/>
          <w:szCs w:val="26"/>
          <w:vertAlign w:val="superscript"/>
        </w:rPr>
        <w:t>rd</w:t>
      </w:r>
      <w:r w:rsidR="00BD1732">
        <w:rPr>
          <w:rFonts w:ascii="Book Antiqua" w:eastAsia="Times New Roman" w:hAnsi="Book Antiqua" w:cs="Times New Roman"/>
          <w:color w:val="000000"/>
          <w:sz w:val="26"/>
          <w:szCs w:val="26"/>
        </w:rPr>
        <w:t xml:space="preserve"> and 9</w:t>
      </w:r>
      <w:r w:rsidR="00BD1732" w:rsidRPr="00BD1732">
        <w:rPr>
          <w:rFonts w:ascii="Book Antiqua" w:eastAsia="Times New Roman" w:hAnsi="Book Antiqua" w:cs="Times New Roman"/>
          <w:color w:val="000000"/>
          <w:sz w:val="26"/>
          <w:szCs w:val="26"/>
          <w:vertAlign w:val="superscript"/>
        </w:rPr>
        <w:t>th</w:t>
      </w:r>
      <w:r w:rsidR="00BD1732">
        <w:rPr>
          <w:rFonts w:ascii="Book Antiqua" w:eastAsia="Times New Roman" w:hAnsi="Book Antiqua" w:cs="Times New Roman"/>
          <w:color w:val="000000"/>
          <w:sz w:val="26"/>
          <w:szCs w:val="26"/>
        </w:rPr>
        <w:t xml:space="preserve"> Hours)</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At the Beatitudes:</w:t>
      </w:r>
    </w:p>
    <w:p w14:paraId="36DDF443" w14:textId="5C8538A1"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C72DC9">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troparia of the Resurrection, Tone </w:t>
      </w:r>
      <w:r w:rsidR="00BD1732">
        <w:rPr>
          <w:rFonts w:ascii="Book Antiqua" w:eastAsia="Times New Roman" w:hAnsi="Book Antiqua" w:cs="Times New Roman"/>
          <w:color w:val="000000"/>
          <w:sz w:val="26"/>
          <w:szCs w:val="26"/>
        </w:rPr>
        <w:t>6</w:t>
      </w:r>
    </w:p>
    <w:p w14:paraId="5EAB558C" w14:textId="10FB4854" w:rsidR="00C72DC9" w:rsidRDefault="00C72DC9"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4 troparia from Ode 3 of the Canon of the </w:t>
      </w:r>
      <w:r w:rsidR="00BD1732">
        <w:rPr>
          <w:rFonts w:ascii="Book Antiqua" w:eastAsia="Times New Roman" w:hAnsi="Book Antiqua" w:cs="Times New Roman"/>
          <w:color w:val="000000"/>
          <w:sz w:val="26"/>
          <w:szCs w:val="26"/>
        </w:rPr>
        <w:t>Angels</w:t>
      </w:r>
      <w:r>
        <w:rPr>
          <w:rFonts w:ascii="Book Antiqua" w:eastAsia="Times New Roman" w:hAnsi="Book Antiqua" w:cs="Times New Roman"/>
          <w:color w:val="000000"/>
          <w:sz w:val="26"/>
          <w:szCs w:val="26"/>
        </w:rPr>
        <w:t xml:space="preserve">, Tone </w:t>
      </w:r>
      <w:r w:rsidR="00BD1732">
        <w:rPr>
          <w:rFonts w:ascii="Book Antiqua" w:eastAsia="Times New Roman" w:hAnsi="Book Antiqua" w:cs="Times New Roman"/>
          <w:color w:val="000000"/>
          <w:sz w:val="26"/>
          <w:szCs w:val="26"/>
        </w:rPr>
        <w:t>8</w:t>
      </w: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492706DB"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BD1732">
        <w:rPr>
          <w:rFonts w:ascii="Book Antiqua" w:eastAsia="Times New Roman" w:hAnsi="Book Antiqua" w:cs="Times New Roman"/>
          <w:color w:val="000000"/>
          <w:sz w:val="26"/>
          <w:szCs w:val="26"/>
        </w:rPr>
        <w:t>6</w:t>
      </w:r>
    </w:p>
    <w:p w14:paraId="76C9919C" w14:textId="793ECD68"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Troparion of the Church (if of Theotokos)</w:t>
      </w:r>
    </w:p>
    <w:p w14:paraId="0DF732D7" w14:textId="749C3949"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w:t>
      </w:r>
      <w:r w:rsidR="005A0672">
        <w:rPr>
          <w:rFonts w:ascii="Book Antiqua" w:eastAsia="Times New Roman" w:hAnsi="Book Antiqua" w:cs="Times New Roman"/>
          <w:color w:val="000000"/>
          <w:sz w:val="26"/>
          <w:szCs w:val="26"/>
        </w:rPr>
        <w:t xml:space="preserve">the </w:t>
      </w:r>
      <w:r w:rsidR="00BD1732">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BD1732">
        <w:rPr>
          <w:rFonts w:ascii="Book Antiqua" w:eastAsia="Times New Roman" w:hAnsi="Book Antiqua" w:cs="Times New Roman"/>
          <w:color w:val="000000"/>
          <w:sz w:val="26"/>
          <w:szCs w:val="26"/>
        </w:rPr>
        <w:t>4</w:t>
      </w:r>
    </w:p>
    <w:p w14:paraId="06DCE18B" w14:textId="67EE6D5B"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BD1732">
        <w:rPr>
          <w:rFonts w:ascii="Book Antiqua" w:eastAsia="Times New Roman" w:hAnsi="Book Antiqua" w:cs="Times New Roman"/>
          <w:color w:val="000000"/>
          <w:sz w:val="26"/>
          <w:szCs w:val="26"/>
        </w:rPr>
        <w:t>6</w:t>
      </w:r>
    </w:p>
    <w:p w14:paraId="1154F01E" w14:textId="1816DBED"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BD1732">
        <w:rPr>
          <w:rFonts w:ascii="Book Antiqua" w:eastAsia="Times New Roman" w:hAnsi="Book Antiqua" w:cs="Times New Roman"/>
          <w:color w:val="000000"/>
          <w:sz w:val="26"/>
          <w:szCs w:val="26"/>
        </w:rPr>
        <w:t>Angels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p>
    <w:p w14:paraId="21AA8C18" w14:textId="6AA282B8"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353E20">
        <w:rPr>
          <w:rFonts w:ascii="Book Antiqua" w:eastAsia="Times New Roman" w:hAnsi="Book Antiqua" w:cs="Times New Roman"/>
          <w:color w:val="000000"/>
          <w:sz w:val="26"/>
          <w:szCs w:val="26"/>
        </w:rPr>
        <w:t>Church (if of Theotokos)</w:t>
      </w:r>
      <w:r w:rsidR="00E021FF">
        <w:rPr>
          <w:rFonts w:ascii="Book Antiqua" w:eastAsia="Times New Roman" w:hAnsi="Book Antiqua" w:cs="Times New Roman"/>
          <w:color w:val="000000"/>
          <w:sz w:val="26"/>
          <w:szCs w:val="26"/>
        </w:rPr>
        <w:t xml:space="preserve">, </w:t>
      </w:r>
      <w:r w:rsidR="00353E20">
        <w:rPr>
          <w:rFonts w:ascii="Book Antiqua" w:eastAsia="Times New Roman" w:hAnsi="Book Antiqua" w:cs="Times New Roman"/>
          <w:color w:val="000000"/>
          <w:sz w:val="26"/>
          <w:szCs w:val="26"/>
        </w:rPr>
        <w:t xml:space="preserve">or “Steadfast Protectress…”, </w:t>
      </w:r>
      <w:r w:rsidR="00E021FF">
        <w:rPr>
          <w:rFonts w:ascii="Book Antiqua" w:eastAsia="Times New Roman" w:hAnsi="Book Antiqua" w:cs="Times New Roman"/>
          <w:color w:val="000000"/>
          <w:sz w:val="26"/>
          <w:szCs w:val="26"/>
        </w:rPr>
        <w:t xml:space="preserve">Tone </w:t>
      </w:r>
      <w:r w:rsidR="00353E20">
        <w:rPr>
          <w:rFonts w:ascii="Book Antiqua" w:eastAsia="Times New Roman" w:hAnsi="Book Antiqua" w:cs="Times New Roman"/>
          <w:color w:val="000000"/>
          <w:sz w:val="26"/>
          <w:szCs w:val="26"/>
        </w:rPr>
        <w:t>6</w:t>
      </w:r>
    </w:p>
    <w:p w14:paraId="703BB824" w14:textId="77777777" w:rsidR="005A0672" w:rsidRDefault="005A0672" w:rsidP="00BA4510">
      <w:pPr>
        <w:spacing w:line="240" w:lineRule="auto"/>
        <w:rPr>
          <w:rFonts w:ascii="Book Antiqua" w:eastAsia="Times New Roman" w:hAnsi="Book Antiqua" w:cs="Times New Roman"/>
          <w:color w:val="000000"/>
          <w:sz w:val="26"/>
          <w:szCs w:val="26"/>
        </w:rPr>
      </w:pPr>
    </w:p>
    <w:p w14:paraId="2E587EC9" w14:textId="3E1424B4"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Trisagion</w:t>
      </w:r>
    </w:p>
    <w:p w14:paraId="1404A41D" w14:textId="1332E33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BD1732">
        <w:rPr>
          <w:rFonts w:ascii="Book Antiqua" w:eastAsia="Times New Roman" w:hAnsi="Book Antiqua" w:cs="Times New Roman"/>
          <w:color w:val="000000"/>
          <w:sz w:val="26"/>
          <w:szCs w:val="26"/>
        </w:rPr>
        <w:t>6</w:t>
      </w:r>
      <w:r w:rsidR="005A0672">
        <w:rPr>
          <w:rFonts w:ascii="Book Antiqua" w:eastAsia="Times New Roman" w:hAnsi="Book Antiqua" w:cs="Times New Roman"/>
          <w:color w:val="000000"/>
          <w:sz w:val="26"/>
          <w:szCs w:val="26"/>
        </w:rPr>
        <w:t>: “</w:t>
      </w:r>
      <w:r w:rsidR="00BD1732">
        <w:rPr>
          <w:rFonts w:ascii="Book Antiqua" w:eastAsia="Times New Roman" w:hAnsi="Book Antiqua" w:cs="Times New Roman"/>
          <w:color w:val="000000"/>
          <w:sz w:val="26"/>
          <w:szCs w:val="26"/>
        </w:rPr>
        <w:t>O Lord, save Thy people</w:t>
      </w:r>
      <w:r w:rsidR="00C72DC9">
        <w:rPr>
          <w:rFonts w:ascii="Book Antiqua" w:eastAsia="Times New Roman" w:hAnsi="Book Antiqua" w:cs="Times New Roman"/>
          <w:color w:val="000000"/>
          <w:sz w:val="26"/>
          <w:szCs w:val="26"/>
        </w:rPr>
        <w:t>…”</w:t>
      </w:r>
      <w:r w:rsidR="00BD1732">
        <w:rPr>
          <w:rFonts w:ascii="Book Antiqua" w:eastAsia="Times New Roman" w:hAnsi="Book Antiqua" w:cs="Times New Roman"/>
          <w:color w:val="000000"/>
          <w:sz w:val="26"/>
          <w:szCs w:val="26"/>
        </w:rPr>
        <w:t xml:space="preserve"> and Angels, Tone 4: “He makes His angels spirits…”</w:t>
      </w:r>
    </w:p>
    <w:p w14:paraId="6ECEB8E8" w14:textId="50073405" w:rsidR="005A0672" w:rsidRDefault="00BA4510" w:rsidP="00BA4510">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Epistle: </w:t>
      </w:r>
      <w:r w:rsidR="00BD1732">
        <w:rPr>
          <w:rFonts w:ascii="Book Antiqua" w:eastAsia="Book Antiqua" w:hAnsi="Book Antiqua" w:cs="Book Antiqua"/>
          <w:sz w:val="26"/>
          <w:szCs w:val="26"/>
        </w:rPr>
        <w:t>(220) Ephesians 2:4-10</w:t>
      </w:r>
      <w:r w:rsidR="00BD1732">
        <w:rPr>
          <w:rFonts w:ascii="Book Antiqua" w:eastAsia="Book Antiqua" w:hAnsi="Book Antiqua" w:cs="Book Antiqua"/>
          <w:sz w:val="26"/>
          <w:szCs w:val="26"/>
        </w:rPr>
        <w:t xml:space="preserve"> and </w:t>
      </w:r>
      <w:r w:rsidR="00BD1732" w:rsidRPr="00681813">
        <w:rPr>
          <w:rFonts w:ascii="Book Antiqua" w:hAnsi="Book Antiqua"/>
          <w:sz w:val="26"/>
          <w:szCs w:val="26"/>
        </w:rPr>
        <w:t>(305) Hebrews 2:2-10</w:t>
      </w:r>
    </w:p>
    <w:p w14:paraId="786928A3" w14:textId="75008FF8"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BD1732">
        <w:rPr>
          <w:rFonts w:ascii="Book Antiqua" w:eastAsia="Times New Roman" w:hAnsi="Book Antiqua" w:cs="Times New Roman"/>
          <w:color w:val="000000"/>
          <w:sz w:val="26"/>
          <w:szCs w:val="26"/>
        </w:rPr>
        <w:t>6 and Angels, Tone 5</w:t>
      </w:r>
    </w:p>
    <w:p w14:paraId="31E3399B" w14:textId="71C9CC18" w:rsidR="009640A5" w:rsidRDefault="00BA4510" w:rsidP="00BA4510">
      <w:pPr>
        <w:spacing w:line="240" w:lineRule="auto"/>
        <w:rPr>
          <w:rFonts w:ascii="Book Antiqua" w:hAnsi="Book Antiqua"/>
          <w:sz w:val="26"/>
          <w:szCs w:val="26"/>
        </w:rPr>
      </w:pPr>
      <w:r w:rsidRPr="00893858">
        <w:rPr>
          <w:rFonts w:ascii="Book Antiqua" w:eastAsia="Times New Roman" w:hAnsi="Book Antiqua" w:cs="Times New Roman"/>
          <w:color w:val="000000"/>
          <w:sz w:val="26"/>
          <w:szCs w:val="26"/>
        </w:rPr>
        <w:t xml:space="preserve">Gospel: </w:t>
      </w:r>
      <w:r w:rsidR="00BD1732">
        <w:rPr>
          <w:rFonts w:ascii="Book Antiqua" w:eastAsia="Book Antiqua" w:hAnsi="Book Antiqua" w:cs="Book Antiqua"/>
          <w:sz w:val="26"/>
          <w:szCs w:val="26"/>
        </w:rPr>
        <w:t>(39) Luke 8:41-56</w:t>
      </w:r>
      <w:r w:rsidR="00BD1732">
        <w:rPr>
          <w:rFonts w:ascii="Book Antiqua" w:eastAsia="Book Antiqua" w:hAnsi="Book Antiqua" w:cs="Book Antiqua"/>
          <w:sz w:val="26"/>
          <w:szCs w:val="26"/>
        </w:rPr>
        <w:t xml:space="preserve"> and </w:t>
      </w:r>
      <w:r w:rsidR="00BD1732" w:rsidRPr="00681813">
        <w:rPr>
          <w:rFonts w:ascii="Book Antiqua" w:hAnsi="Book Antiqua"/>
          <w:sz w:val="26"/>
          <w:szCs w:val="26"/>
        </w:rPr>
        <w:t>(51) Luke 10:16-21</w:t>
      </w:r>
    </w:p>
    <w:p w14:paraId="588DF3C6" w14:textId="0C4608BA"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r w:rsidR="00BD1732">
        <w:rPr>
          <w:rFonts w:ascii="Book Antiqua" w:eastAsia="Times New Roman" w:hAnsi="Book Antiqua" w:cs="Times New Roman"/>
          <w:color w:val="000000"/>
          <w:sz w:val="26"/>
          <w:szCs w:val="26"/>
        </w:rPr>
        <w:t>and “He makes His angels spirits…”</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49E7" w14:textId="77777777" w:rsidR="00B1724A" w:rsidRDefault="00B1724A" w:rsidP="00893858">
      <w:pPr>
        <w:spacing w:line="240" w:lineRule="auto"/>
      </w:pPr>
      <w:r>
        <w:separator/>
      </w:r>
    </w:p>
  </w:endnote>
  <w:endnote w:type="continuationSeparator" w:id="0">
    <w:p w14:paraId="76AC3A3C" w14:textId="77777777" w:rsidR="00B1724A" w:rsidRDefault="00B1724A"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BA6B" w14:textId="77777777" w:rsidR="00B1724A" w:rsidRDefault="00B1724A" w:rsidP="00893858">
      <w:pPr>
        <w:spacing w:line="240" w:lineRule="auto"/>
      </w:pPr>
      <w:r>
        <w:separator/>
      </w:r>
    </w:p>
  </w:footnote>
  <w:footnote w:type="continuationSeparator" w:id="0">
    <w:p w14:paraId="3B3258DF" w14:textId="77777777" w:rsidR="00B1724A" w:rsidRDefault="00B1724A"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5CC2"/>
    <w:rsid w:val="00196859"/>
    <w:rsid w:val="001A3295"/>
    <w:rsid w:val="001A33ED"/>
    <w:rsid w:val="001A5220"/>
    <w:rsid w:val="001A7F79"/>
    <w:rsid w:val="001B0621"/>
    <w:rsid w:val="001B7E69"/>
    <w:rsid w:val="001C2138"/>
    <w:rsid w:val="001C5914"/>
    <w:rsid w:val="001D21CB"/>
    <w:rsid w:val="001D5790"/>
    <w:rsid w:val="001E0E8E"/>
    <w:rsid w:val="001E53C7"/>
    <w:rsid w:val="001F11E8"/>
    <w:rsid w:val="001F6C66"/>
    <w:rsid w:val="00200FD2"/>
    <w:rsid w:val="00201648"/>
    <w:rsid w:val="00206F68"/>
    <w:rsid w:val="00207F36"/>
    <w:rsid w:val="002233DC"/>
    <w:rsid w:val="00223771"/>
    <w:rsid w:val="00237B24"/>
    <w:rsid w:val="00240177"/>
    <w:rsid w:val="002423DE"/>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6E3C"/>
    <w:rsid w:val="003171DE"/>
    <w:rsid w:val="00322A02"/>
    <w:rsid w:val="00332443"/>
    <w:rsid w:val="00332C12"/>
    <w:rsid w:val="00334A93"/>
    <w:rsid w:val="00335D49"/>
    <w:rsid w:val="00346AE5"/>
    <w:rsid w:val="00347435"/>
    <w:rsid w:val="003522B0"/>
    <w:rsid w:val="00352781"/>
    <w:rsid w:val="00352CEC"/>
    <w:rsid w:val="00353E20"/>
    <w:rsid w:val="00354407"/>
    <w:rsid w:val="003570A5"/>
    <w:rsid w:val="00374955"/>
    <w:rsid w:val="0037613D"/>
    <w:rsid w:val="003834C4"/>
    <w:rsid w:val="003866D0"/>
    <w:rsid w:val="00391AEB"/>
    <w:rsid w:val="00392FAB"/>
    <w:rsid w:val="003A1584"/>
    <w:rsid w:val="003A6416"/>
    <w:rsid w:val="003C094A"/>
    <w:rsid w:val="003C5E62"/>
    <w:rsid w:val="003D46E9"/>
    <w:rsid w:val="003D7A15"/>
    <w:rsid w:val="003D7A5B"/>
    <w:rsid w:val="003F37F0"/>
    <w:rsid w:val="003F4BF1"/>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C7B82"/>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985"/>
    <w:rsid w:val="0057646D"/>
    <w:rsid w:val="00597570"/>
    <w:rsid w:val="005A0672"/>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1724A"/>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1732"/>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72DC9"/>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0E5"/>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60747"/>
    <w:rsid w:val="00E62F67"/>
    <w:rsid w:val="00E6791B"/>
    <w:rsid w:val="00E71247"/>
    <w:rsid w:val="00E74B86"/>
    <w:rsid w:val="00E75174"/>
    <w:rsid w:val="00E83006"/>
    <w:rsid w:val="00E85AFB"/>
    <w:rsid w:val="00E96857"/>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187"/>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3</cp:revision>
  <dcterms:created xsi:type="dcterms:W3CDTF">2026-10-16T01:32:00Z</dcterms:created>
  <dcterms:modified xsi:type="dcterms:W3CDTF">2026-10-16T01:51:00Z</dcterms:modified>
</cp:coreProperties>
</file>